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5E" w:rsidRPr="00AF1BD1" w:rsidRDefault="0059325E" w:rsidP="00AF1BD1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F1BD1">
        <w:rPr>
          <w:rFonts w:ascii="Segoe UI" w:hAnsi="Segoe UI" w:cs="Segoe UI"/>
          <w:b/>
          <w:sz w:val="22"/>
          <w:szCs w:val="22"/>
        </w:rPr>
        <w:t>GROSSMONT COLLEGE</w:t>
      </w:r>
    </w:p>
    <w:p w:rsidR="0059325E" w:rsidRPr="00AF1BD1" w:rsidRDefault="0059325E" w:rsidP="00AF1BD1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F1BD1">
        <w:rPr>
          <w:rFonts w:ascii="Segoe UI" w:hAnsi="Segoe UI" w:cs="Segoe UI"/>
          <w:b/>
          <w:sz w:val="22"/>
          <w:szCs w:val="22"/>
        </w:rPr>
        <w:t>Course Outline</w:t>
      </w:r>
      <w:r w:rsidR="00AF1BD1" w:rsidRPr="00AF1BD1">
        <w:rPr>
          <w:rFonts w:ascii="Segoe UI" w:hAnsi="Segoe UI" w:cs="Segoe UI"/>
          <w:b/>
          <w:sz w:val="22"/>
          <w:szCs w:val="22"/>
        </w:rPr>
        <w:t xml:space="preserve"> of Record</w:t>
      </w:r>
      <w:r w:rsidR="00B17ED2">
        <w:rPr>
          <w:rFonts w:ascii="Segoe UI" w:hAnsi="Segoe UI" w:cs="Segoe UI"/>
          <w:b/>
          <w:sz w:val="22"/>
          <w:szCs w:val="22"/>
        </w:rPr>
        <w:br/>
      </w:r>
    </w:p>
    <w:p w:rsidR="00AF1BD1" w:rsidRPr="00196617" w:rsidRDefault="00AF1BD1" w:rsidP="00AF1BD1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:rsidR="00AF1BD1" w:rsidRDefault="00AF1BD1" w:rsidP="00AF1BD1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 w:rsidR="00B17ED2"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59325E" w:rsidRPr="00AF1BD1" w:rsidRDefault="0059325E" w:rsidP="00AF1BD1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59325E" w:rsidRPr="00AF1BD1" w:rsidRDefault="00764941" w:rsidP="00AF1BD1">
      <w:pPr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AF1BD1">
        <w:rPr>
          <w:rFonts w:ascii="Segoe UI" w:hAnsi="Segoe UI" w:cs="Segoe UI"/>
          <w:b/>
          <w:bCs/>
          <w:sz w:val="22"/>
          <w:szCs w:val="22"/>
          <w:u w:val="single"/>
        </w:rPr>
        <w:t>GENDER STUDIES</w:t>
      </w:r>
      <w:r w:rsidRPr="00AF1BD1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730667" w:rsidRPr="00AF1BD1">
        <w:rPr>
          <w:rFonts w:ascii="Segoe UI" w:hAnsi="Segoe UI" w:cs="Segoe UI"/>
          <w:b/>
          <w:bCs/>
          <w:sz w:val="22"/>
          <w:szCs w:val="22"/>
          <w:u w:val="single"/>
        </w:rPr>
        <w:t xml:space="preserve">116 </w:t>
      </w:r>
      <w:r w:rsidR="003B7102" w:rsidRPr="00AF1BD1">
        <w:rPr>
          <w:rFonts w:ascii="Segoe UI" w:hAnsi="Segoe UI" w:cs="Segoe UI"/>
          <w:b/>
          <w:bCs/>
          <w:sz w:val="22"/>
          <w:szCs w:val="22"/>
          <w:u w:val="single"/>
        </w:rPr>
        <w:t>–</w:t>
      </w:r>
      <w:r w:rsidR="00730667" w:rsidRPr="00AF1BD1">
        <w:rPr>
          <w:rFonts w:ascii="Segoe UI" w:hAnsi="Segoe UI" w:cs="Segoe UI"/>
          <w:b/>
          <w:bCs/>
          <w:sz w:val="22"/>
          <w:szCs w:val="22"/>
          <w:u w:val="single"/>
        </w:rPr>
        <w:t xml:space="preserve"> </w:t>
      </w:r>
      <w:r w:rsidR="003B7102" w:rsidRPr="00AF1BD1">
        <w:rPr>
          <w:rFonts w:ascii="Segoe UI" w:hAnsi="Segoe UI" w:cs="Segoe UI"/>
          <w:b/>
          <w:bCs/>
          <w:sz w:val="22"/>
          <w:szCs w:val="22"/>
          <w:u w:val="single"/>
        </w:rPr>
        <w:t>INTRODUCTION TO WOMEN’S STUDIES</w:t>
      </w:r>
    </w:p>
    <w:p w:rsidR="0059325E" w:rsidRPr="00AF1BD1" w:rsidRDefault="0059325E" w:rsidP="00AF1BD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59325E" w:rsidRPr="00AF1BD1" w:rsidRDefault="0059325E" w:rsidP="00AF1BD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 xml:space="preserve"> 1.</w:t>
      </w:r>
      <w:r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AF1BD1">
        <w:rPr>
          <w:rFonts w:ascii="Segoe UI" w:hAnsi="Segoe UI" w:cs="Segoe UI"/>
          <w:b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AF1BD1">
        <w:rPr>
          <w:rFonts w:ascii="Segoe UI" w:hAnsi="Segoe UI" w:cs="Segoe UI"/>
          <w:sz w:val="22"/>
          <w:szCs w:val="22"/>
        </w:rPr>
        <w:tab/>
      </w:r>
      <w:r w:rsidR="00AF1BD1">
        <w:rPr>
          <w:rFonts w:ascii="Segoe UI" w:hAnsi="Segoe UI" w:cs="Segoe UI"/>
          <w:sz w:val="22"/>
          <w:szCs w:val="22"/>
        </w:rPr>
        <w:tab/>
      </w:r>
      <w:r w:rsid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AF1BD1">
        <w:rPr>
          <w:rFonts w:ascii="Segoe UI" w:hAnsi="Segoe UI" w:cs="Segoe UI"/>
          <w:sz w:val="22"/>
          <w:szCs w:val="22"/>
        </w:rPr>
        <w:tab/>
      </w:r>
    </w:p>
    <w:p w:rsidR="00C44C81" w:rsidRPr="00AF1BD1" w:rsidRDefault="0059325E" w:rsidP="00AF1BD1">
      <w:pPr>
        <w:tabs>
          <w:tab w:val="left" w:pos="540"/>
          <w:tab w:val="left" w:pos="6030"/>
          <w:tab w:val="left" w:pos="7740"/>
        </w:tabs>
        <w:spacing w:line="220" w:lineRule="exact"/>
        <w:rPr>
          <w:rFonts w:ascii="Segoe UI" w:hAnsi="Segoe UI" w:cs="Segoe UI"/>
          <w:bCs/>
          <w:i/>
          <w:sz w:val="22"/>
          <w:szCs w:val="22"/>
        </w:rPr>
      </w:pPr>
      <w:r w:rsidRPr="00AF1BD1">
        <w:rPr>
          <w:rFonts w:ascii="Segoe UI" w:hAnsi="Segoe UI" w:cs="Segoe UI"/>
          <w:bCs/>
          <w:sz w:val="22"/>
          <w:szCs w:val="22"/>
        </w:rPr>
        <w:tab/>
      </w:r>
      <w:r w:rsidR="008A1568" w:rsidRPr="00AF1BD1">
        <w:rPr>
          <w:rFonts w:ascii="Segoe UI" w:hAnsi="Segoe UI" w:cs="Segoe UI"/>
          <w:bCs/>
          <w:sz w:val="22"/>
          <w:szCs w:val="22"/>
        </w:rPr>
        <w:tab/>
      </w:r>
      <w:r w:rsidR="008A1568" w:rsidRPr="00AF1BD1">
        <w:rPr>
          <w:rFonts w:ascii="Segoe UI" w:hAnsi="Segoe UI" w:cs="Segoe UI"/>
          <w:bCs/>
          <w:sz w:val="22"/>
          <w:szCs w:val="22"/>
        </w:rPr>
        <w:tab/>
      </w:r>
    </w:p>
    <w:p w:rsidR="008A1568" w:rsidRPr="00AF1BD1" w:rsidRDefault="00C44C81" w:rsidP="00AF1BD1">
      <w:pPr>
        <w:tabs>
          <w:tab w:val="left" w:pos="450"/>
          <w:tab w:val="left" w:pos="2970"/>
          <w:tab w:val="left" w:pos="6030"/>
          <w:tab w:val="left" w:pos="7740"/>
          <w:tab w:val="right" w:pos="846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AF1BD1">
        <w:rPr>
          <w:rFonts w:ascii="Segoe UI" w:hAnsi="Segoe UI" w:cs="Segoe UI"/>
          <w:bCs/>
          <w:sz w:val="22"/>
          <w:szCs w:val="22"/>
        </w:rPr>
        <w:tab/>
      </w:r>
      <w:r w:rsidR="00F97987" w:rsidRPr="00AF1BD1">
        <w:rPr>
          <w:rFonts w:ascii="Segoe UI" w:hAnsi="Segoe UI" w:cs="Segoe UI"/>
          <w:bCs/>
          <w:sz w:val="22"/>
          <w:szCs w:val="22"/>
        </w:rPr>
        <w:t xml:space="preserve"> GEND</w:t>
      </w:r>
      <w:r w:rsidR="003B7102" w:rsidRPr="00AF1BD1">
        <w:rPr>
          <w:rFonts w:ascii="Segoe UI" w:hAnsi="Segoe UI" w:cs="Segoe UI"/>
          <w:bCs/>
          <w:sz w:val="22"/>
          <w:szCs w:val="22"/>
        </w:rPr>
        <w:t xml:space="preserve"> 116                     </w:t>
      </w:r>
      <w:r w:rsidR="008A1568" w:rsidRPr="00AF1BD1">
        <w:rPr>
          <w:rFonts w:ascii="Segoe UI" w:hAnsi="Segoe UI" w:cs="Segoe UI"/>
          <w:bCs/>
          <w:sz w:val="22"/>
          <w:szCs w:val="22"/>
        </w:rPr>
        <w:tab/>
      </w:r>
      <w:r w:rsidR="003B7102" w:rsidRPr="00AF1BD1">
        <w:rPr>
          <w:rFonts w:ascii="Segoe UI" w:hAnsi="Segoe UI" w:cs="Segoe UI"/>
          <w:bCs/>
          <w:sz w:val="22"/>
          <w:szCs w:val="22"/>
        </w:rPr>
        <w:t>Intro</w:t>
      </w:r>
      <w:r w:rsidR="00AF1BD1">
        <w:rPr>
          <w:rFonts w:ascii="Segoe UI" w:hAnsi="Segoe UI" w:cs="Segoe UI"/>
          <w:bCs/>
          <w:sz w:val="22"/>
          <w:szCs w:val="22"/>
        </w:rPr>
        <w:t xml:space="preserve">duction to </w:t>
      </w:r>
      <w:r w:rsidR="00AF1BD1" w:rsidRPr="00AF1BD1">
        <w:rPr>
          <w:rFonts w:ascii="Segoe UI" w:hAnsi="Segoe UI" w:cs="Segoe UI"/>
          <w:bCs/>
          <w:sz w:val="22"/>
          <w:szCs w:val="22"/>
        </w:rPr>
        <w:t>Women’s Studies</w:t>
      </w:r>
      <w:r w:rsidR="003B7102" w:rsidRPr="00AF1BD1">
        <w:rPr>
          <w:rFonts w:ascii="Segoe UI" w:hAnsi="Segoe UI" w:cs="Segoe UI"/>
          <w:bCs/>
          <w:sz w:val="22"/>
          <w:szCs w:val="22"/>
        </w:rPr>
        <w:t xml:space="preserve">        </w:t>
      </w:r>
      <w:r w:rsidR="008A1568" w:rsidRPr="00AF1BD1">
        <w:rPr>
          <w:rFonts w:ascii="Segoe UI" w:hAnsi="Segoe UI" w:cs="Segoe UI"/>
          <w:bCs/>
          <w:sz w:val="22"/>
          <w:szCs w:val="22"/>
        </w:rPr>
        <w:tab/>
      </w:r>
      <w:r w:rsidR="00AF1BD1">
        <w:rPr>
          <w:rFonts w:ascii="Segoe UI" w:hAnsi="Segoe UI" w:cs="Segoe UI"/>
          <w:bCs/>
          <w:sz w:val="22"/>
          <w:szCs w:val="22"/>
        </w:rPr>
        <w:tab/>
      </w:r>
      <w:r w:rsidR="003B7102" w:rsidRPr="00AF1BD1">
        <w:rPr>
          <w:rFonts w:ascii="Segoe UI" w:hAnsi="Segoe UI" w:cs="Segoe UI"/>
          <w:bCs/>
          <w:sz w:val="22"/>
          <w:szCs w:val="22"/>
        </w:rPr>
        <w:t>3</w:t>
      </w:r>
      <w:r w:rsidR="003B7102" w:rsidRPr="00AF1BD1">
        <w:rPr>
          <w:rFonts w:ascii="Segoe UI" w:hAnsi="Segoe UI" w:cs="Segoe UI"/>
          <w:bCs/>
          <w:sz w:val="22"/>
          <w:szCs w:val="22"/>
        </w:rPr>
        <w:tab/>
      </w:r>
      <w:r w:rsidR="008A1568" w:rsidRPr="00AF1BD1">
        <w:rPr>
          <w:rFonts w:ascii="Segoe UI" w:hAnsi="Segoe UI" w:cs="Segoe UI"/>
          <w:bCs/>
          <w:sz w:val="22"/>
          <w:szCs w:val="22"/>
        </w:rPr>
        <w:tab/>
      </w:r>
      <w:r w:rsidR="008A1568" w:rsidRPr="00AF1BD1">
        <w:rPr>
          <w:rFonts w:ascii="Segoe UI" w:hAnsi="Segoe UI" w:cs="Segoe UI"/>
          <w:bCs/>
          <w:sz w:val="22"/>
          <w:szCs w:val="22"/>
        </w:rPr>
        <w:tab/>
      </w:r>
      <w:r w:rsidR="0059325E" w:rsidRPr="00AF1BD1">
        <w:rPr>
          <w:rFonts w:ascii="Segoe UI" w:hAnsi="Segoe UI" w:cs="Segoe UI"/>
          <w:bCs/>
          <w:sz w:val="22"/>
          <w:szCs w:val="22"/>
        </w:rPr>
        <w:tab/>
      </w:r>
      <w:r w:rsidR="008A1568" w:rsidRPr="00AF1BD1">
        <w:rPr>
          <w:rFonts w:ascii="Segoe UI" w:hAnsi="Segoe UI" w:cs="Segoe UI"/>
          <w:bCs/>
          <w:sz w:val="22"/>
          <w:szCs w:val="22"/>
        </w:rPr>
        <w:tab/>
      </w:r>
    </w:p>
    <w:p w:rsidR="00AF1BD1" w:rsidRPr="0099575D" w:rsidRDefault="008A1568" w:rsidP="00AF1BD1">
      <w:pPr>
        <w:tabs>
          <w:tab w:val="left" w:pos="-720"/>
          <w:tab w:val="left" w:pos="450"/>
        </w:tabs>
        <w:suppressAutoHyphens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AF1BD1">
        <w:rPr>
          <w:rFonts w:ascii="Segoe UI" w:hAnsi="Segoe UI" w:cs="Segoe UI"/>
          <w:bCs/>
          <w:sz w:val="22"/>
          <w:szCs w:val="22"/>
        </w:rPr>
        <w:tab/>
      </w:r>
      <w:r w:rsidR="00AF1BD1"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AF1BD1" w:rsidRPr="00C01399" w:rsidRDefault="00AF1BD1" w:rsidP="00AF1BD1">
      <w:pPr>
        <w:tabs>
          <w:tab w:val="left" w:pos="-720"/>
          <w:tab w:val="left" w:pos="45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:rsidR="0059325E" w:rsidRPr="00AF1BD1" w:rsidRDefault="0059325E" w:rsidP="00AF1BD1">
      <w:pPr>
        <w:tabs>
          <w:tab w:val="left" w:pos="540"/>
          <w:tab w:val="left" w:pos="2970"/>
          <w:tab w:val="left" w:pos="6030"/>
          <w:tab w:val="left" w:pos="774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AF1BD1">
        <w:rPr>
          <w:rFonts w:ascii="Segoe UI" w:hAnsi="Segoe UI" w:cs="Segoe UI"/>
          <w:bCs/>
          <w:sz w:val="22"/>
          <w:szCs w:val="22"/>
        </w:rPr>
        <w:tab/>
      </w:r>
      <w:r w:rsidRPr="00AF1BD1">
        <w:rPr>
          <w:rFonts w:ascii="Segoe UI" w:hAnsi="Segoe UI" w:cs="Segoe UI"/>
          <w:bCs/>
          <w:sz w:val="22"/>
          <w:szCs w:val="22"/>
        </w:rPr>
        <w:tab/>
      </w:r>
    </w:p>
    <w:p w:rsidR="0059325E" w:rsidRPr="00AF1BD1" w:rsidRDefault="0059325E" w:rsidP="00AF1BD1">
      <w:pPr>
        <w:tabs>
          <w:tab w:val="left" w:pos="444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AF1BD1">
        <w:rPr>
          <w:rFonts w:ascii="Segoe UI" w:hAnsi="Segoe UI" w:cs="Segoe UI"/>
          <w:bCs/>
          <w:sz w:val="22"/>
          <w:szCs w:val="22"/>
        </w:rPr>
        <w:t xml:space="preserve"> </w:t>
      </w:r>
      <w:r w:rsidRPr="00AF1BD1">
        <w:rPr>
          <w:rFonts w:ascii="Segoe UI" w:hAnsi="Segoe UI" w:cs="Segoe UI"/>
          <w:sz w:val="22"/>
          <w:szCs w:val="22"/>
        </w:rPr>
        <w:t>2.</w:t>
      </w:r>
      <w:r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Prerequisites</w:t>
      </w:r>
    </w:p>
    <w:p w:rsidR="0059325E" w:rsidRPr="00AF1BD1" w:rsidRDefault="003B7102" w:rsidP="00AF1BD1">
      <w:pPr>
        <w:spacing w:line="220" w:lineRule="exact"/>
        <w:ind w:left="540" w:hanging="90"/>
        <w:rPr>
          <w:rFonts w:ascii="Segoe UI" w:hAnsi="Segoe UI" w:cs="Segoe UI"/>
          <w:spacing w:val="-3"/>
          <w:sz w:val="22"/>
          <w:szCs w:val="22"/>
        </w:rPr>
      </w:pPr>
      <w:r w:rsidRPr="00AF1BD1">
        <w:rPr>
          <w:rFonts w:ascii="Segoe UI" w:hAnsi="Segoe UI" w:cs="Segoe UI"/>
          <w:spacing w:val="-3"/>
          <w:sz w:val="22"/>
          <w:szCs w:val="22"/>
        </w:rPr>
        <w:t>None</w:t>
      </w:r>
    </w:p>
    <w:p w:rsidR="0059325E" w:rsidRPr="00AF1BD1" w:rsidRDefault="0059325E" w:rsidP="00AF1BD1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:rsidR="0059325E" w:rsidRPr="00AF1BD1" w:rsidRDefault="0059325E" w:rsidP="00AF1BD1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59325E" w:rsidRPr="00AF1BD1" w:rsidRDefault="003B7102" w:rsidP="00AF1BD1">
      <w:pPr>
        <w:spacing w:line="220" w:lineRule="exact"/>
        <w:ind w:left="504" w:hanging="54"/>
        <w:rPr>
          <w:rFonts w:ascii="Segoe UI" w:hAnsi="Segoe UI" w:cs="Segoe UI"/>
          <w:spacing w:val="-3"/>
          <w:sz w:val="22"/>
          <w:szCs w:val="22"/>
        </w:rPr>
      </w:pPr>
      <w:r w:rsidRPr="00AF1BD1">
        <w:rPr>
          <w:rFonts w:ascii="Segoe UI" w:hAnsi="Segoe UI" w:cs="Segoe UI"/>
          <w:spacing w:val="-3"/>
          <w:sz w:val="22"/>
          <w:szCs w:val="22"/>
        </w:rPr>
        <w:t>None</w:t>
      </w:r>
    </w:p>
    <w:p w:rsidR="0059325E" w:rsidRPr="00AF1BD1" w:rsidRDefault="0059325E" w:rsidP="00AF1BD1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59325E" w:rsidRPr="00AF1BD1" w:rsidRDefault="0059325E" w:rsidP="00AF1BD1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59325E" w:rsidRPr="00AF1BD1" w:rsidRDefault="0059325E" w:rsidP="00AF1BD1">
      <w:pPr>
        <w:tabs>
          <w:tab w:val="left" w:pos="444"/>
        </w:tabs>
        <w:suppressAutoHyphens/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ab/>
      </w:r>
      <w:r w:rsidR="003B7102" w:rsidRPr="00AF1BD1">
        <w:rPr>
          <w:rFonts w:ascii="Segoe UI" w:hAnsi="Segoe UI" w:cs="Segoe UI"/>
          <w:spacing w:val="-3"/>
          <w:sz w:val="22"/>
          <w:szCs w:val="22"/>
        </w:rPr>
        <w:t>None</w:t>
      </w:r>
    </w:p>
    <w:p w:rsidR="0059325E" w:rsidRPr="00AF1BD1" w:rsidRDefault="0059325E" w:rsidP="00AF1BD1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59325E" w:rsidRPr="00AF1BD1" w:rsidRDefault="0059325E" w:rsidP="00AF1BD1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AF1BD1">
        <w:rPr>
          <w:rFonts w:ascii="Segoe UI" w:hAnsi="Segoe UI" w:cs="Segoe UI"/>
          <w:sz w:val="22"/>
          <w:szCs w:val="22"/>
        </w:rPr>
        <w:t xml:space="preserve"> 3.</w:t>
      </w:r>
      <w:r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59325E" w:rsidRPr="00AF1BD1" w:rsidRDefault="003B7102" w:rsidP="00AF1BD1">
      <w:pPr>
        <w:tabs>
          <w:tab w:val="left" w:pos="444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pacing w:val="-3"/>
          <w:sz w:val="22"/>
          <w:szCs w:val="22"/>
        </w:rPr>
        <w:t>Interdisciplinary introduction to the origins, purpose, subject matter, and methods of Women’s Studies and to feminist perspectives in the social sciences on a range of issues affecting women of diverse backgrounds.  Study of gender and its intersections with race, class, sexuality, dis/ability, age, religion, and other systems of difference.  Includes such topics as gender-based language, personality development and self-concept, social evolution, family structures and economic life.</w:t>
      </w:r>
    </w:p>
    <w:p w:rsidR="0059325E" w:rsidRPr="00AF1BD1" w:rsidRDefault="0059325E" w:rsidP="00AF1BD1">
      <w:pPr>
        <w:tabs>
          <w:tab w:val="left" w:pos="444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</w:p>
    <w:p w:rsidR="0059325E" w:rsidRPr="00AF1BD1" w:rsidRDefault="0059325E" w:rsidP="00AF1BD1">
      <w:pPr>
        <w:tabs>
          <w:tab w:val="left" w:pos="444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AF1BD1">
        <w:rPr>
          <w:rFonts w:ascii="Segoe UI" w:hAnsi="Segoe UI" w:cs="Segoe UI"/>
          <w:sz w:val="22"/>
          <w:szCs w:val="22"/>
        </w:rPr>
        <w:t xml:space="preserve"> 4.</w:t>
      </w:r>
      <w:r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59325E" w:rsidRPr="00AF1BD1" w:rsidRDefault="0059325E" w:rsidP="00AF1BD1">
      <w:pPr>
        <w:tabs>
          <w:tab w:val="left" w:pos="444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ab/>
        <w:t>The student will:</w:t>
      </w:r>
    </w:p>
    <w:p w:rsidR="003B7102" w:rsidRPr="00AF1BD1" w:rsidRDefault="003B7102" w:rsidP="00AF1BD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444"/>
          <w:tab w:val="num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Analyze how gender intersects with other social identities such as race, class and sexuality.</w:t>
      </w:r>
    </w:p>
    <w:p w:rsidR="003B7102" w:rsidRPr="00AF1BD1" w:rsidRDefault="008D1DCA" w:rsidP="00AF1BD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444"/>
          <w:tab w:val="num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Develop </w:t>
      </w:r>
      <w:r w:rsidR="003B7102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 comprehensive knowledge of gendered societal and cultural gendered norms.</w:t>
      </w:r>
    </w:p>
    <w:p w:rsidR="003B7102" w:rsidRPr="00AF1BD1" w:rsidRDefault="00956471" w:rsidP="00AF1BD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444"/>
          <w:tab w:val="num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Critically discuss and a</w:t>
      </w:r>
      <w:r w:rsidR="003B7102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nalyze </w:t>
      </w:r>
      <w:proofErr w:type="gramStart"/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privilege and oppression, and how gender </w:t>
      </w:r>
      <w:r w:rsidR="003B7102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intersects with other forms of oppression and systems of power</w:t>
      </w:r>
      <w:proofErr w:type="gramEnd"/>
      <w:r w:rsidR="003B7102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</w:p>
    <w:p w:rsidR="003B7102" w:rsidRPr="00AF1BD1" w:rsidRDefault="003B7102" w:rsidP="00AF1BD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444"/>
          <w:tab w:val="num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Analyze key concepts and different types of feminisms.</w:t>
      </w:r>
    </w:p>
    <w:p w:rsidR="003B7102" w:rsidRPr="00AF1BD1" w:rsidRDefault="003B7102" w:rsidP="00AF1BD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444"/>
          <w:tab w:val="num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Appraise issues surrounding women's sexuality and health.</w:t>
      </w:r>
    </w:p>
    <w:p w:rsidR="003B7102" w:rsidRPr="00AF1BD1" w:rsidRDefault="003B7102" w:rsidP="00AF1BD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444"/>
          <w:tab w:val="num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Define women's work and illustrate the impact of globalization on work.</w:t>
      </w:r>
    </w:p>
    <w:p w:rsidR="003B7102" w:rsidRPr="00AF1BD1" w:rsidRDefault="003B7102" w:rsidP="00AF1BD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444"/>
          <w:tab w:val="num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Analyze the causes and effects of violence against women.</w:t>
      </w:r>
    </w:p>
    <w:p w:rsidR="003B7102" w:rsidRPr="00AF1BD1" w:rsidRDefault="003B7102" w:rsidP="00AF1BD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444"/>
          <w:tab w:val="num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Evaluate issues of security and sustainability as they relate to women.</w:t>
      </w:r>
    </w:p>
    <w:p w:rsidR="0059325E" w:rsidRPr="00AF1BD1" w:rsidRDefault="003B7102" w:rsidP="00AF1BD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444"/>
          <w:tab w:val="num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Define and assess women's approaches to social change.</w:t>
      </w:r>
    </w:p>
    <w:p w:rsidR="003B7102" w:rsidRPr="00AF1BD1" w:rsidRDefault="00956471" w:rsidP="00AF1BD1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444"/>
          <w:tab w:val="num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</w:rPr>
        <w:t xml:space="preserve">Develop critical thinking, reading and writing skills related to women’s studies </w:t>
      </w:r>
    </w:p>
    <w:p w:rsidR="0059325E" w:rsidRPr="00AF1BD1" w:rsidRDefault="0059325E" w:rsidP="00AF1BD1">
      <w:pPr>
        <w:tabs>
          <w:tab w:val="left" w:pos="444"/>
          <w:tab w:val="left" w:pos="900"/>
        </w:tabs>
        <w:spacing w:line="220" w:lineRule="exact"/>
        <w:rPr>
          <w:rFonts w:ascii="Segoe UI" w:hAnsi="Segoe UI" w:cs="Segoe UI"/>
          <w:bCs/>
          <w:sz w:val="22"/>
          <w:szCs w:val="22"/>
          <w:highlight w:val="yellow"/>
          <w:u w:val="single"/>
        </w:rPr>
      </w:pP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  <w:u w:val="single"/>
        </w:rPr>
      </w:pPr>
      <w:r w:rsidRPr="00AF1BD1">
        <w:rPr>
          <w:rFonts w:ascii="Segoe UI" w:hAnsi="Segoe UI" w:cs="Segoe UI"/>
          <w:sz w:val="22"/>
          <w:szCs w:val="22"/>
        </w:rPr>
        <w:t>5.</w:t>
      </w:r>
      <w:r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59325E" w:rsidRPr="00AF1BD1" w:rsidRDefault="00C70630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ab/>
      </w:r>
      <w:r w:rsidR="00956471" w:rsidRPr="00AF1BD1">
        <w:rPr>
          <w:rFonts w:ascii="Segoe UI" w:hAnsi="Segoe UI" w:cs="Segoe UI"/>
          <w:sz w:val="22"/>
          <w:szCs w:val="22"/>
        </w:rPr>
        <w:t xml:space="preserve">Standard </w:t>
      </w:r>
      <w:r w:rsidR="00B17ED2">
        <w:rPr>
          <w:rFonts w:ascii="Segoe UI" w:hAnsi="Segoe UI" w:cs="Segoe UI"/>
          <w:sz w:val="22"/>
          <w:szCs w:val="22"/>
        </w:rPr>
        <w:t>C</w:t>
      </w:r>
      <w:r w:rsidR="00956471" w:rsidRPr="00AF1BD1">
        <w:rPr>
          <w:rFonts w:ascii="Segoe UI" w:hAnsi="Segoe UI" w:cs="Segoe UI"/>
          <w:sz w:val="22"/>
          <w:szCs w:val="22"/>
        </w:rPr>
        <w:t>lassroom</w:t>
      </w: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ab/>
      </w: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6.</w:t>
      </w:r>
      <w:r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59325E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Cs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ab/>
      </w:r>
      <w:r w:rsidR="00956471" w:rsidRPr="00AF1BD1">
        <w:rPr>
          <w:rFonts w:ascii="Segoe UI" w:hAnsi="Segoe UI" w:cs="Segoe UI"/>
          <w:sz w:val="22"/>
          <w:szCs w:val="22"/>
        </w:rPr>
        <w:t>None</w:t>
      </w:r>
      <w:r w:rsidR="00C44C81" w:rsidRPr="00AF1BD1">
        <w:rPr>
          <w:rFonts w:ascii="Segoe UI" w:hAnsi="Segoe UI" w:cs="Segoe UI"/>
          <w:bCs/>
          <w:sz w:val="22"/>
          <w:szCs w:val="22"/>
        </w:rPr>
        <w:t xml:space="preserve"> </w:t>
      </w:r>
      <w:r w:rsidR="00EA3386" w:rsidRPr="00AF1BD1">
        <w:rPr>
          <w:rFonts w:ascii="Segoe UI" w:hAnsi="Segoe UI" w:cs="Segoe UI"/>
          <w:bCs/>
          <w:sz w:val="22"/>
          <w:szCs w:val="22"/>
        </w:rPr>
        <w:t xml:space="preserve">                                             </w:t>
      </w:r>
    </w:p>
    <w:p w:rsidR="00AF1BD1" w:rsidRPr="00AF1BD1" w:rsidRDefault="00AF1BD1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7.</w:t>
      </w:r>
      <w:r w:rsidR="00EA3386"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Introduction to concepts such as sex, gender, patriarchy, gender s</w:t>
      </w:r>
      <w:r w:rsidR="002D6CFE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ocialization, intersectionality: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micro, </w:t>
      </w:r>
      <w:proofErr w:type="spellStart"/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meso</w:t>
      </w:r>
      <w:proofErr w:type="spellEnd"/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macro and global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Comparison/contrast of gender formation theories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Intersections of gender with other social identities: race/culture/ethnicity, class, sexuality, dis/ability, age, religion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Historical and theoretical U.S. feminist movements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Types of feminism including radical, lesbian, liberal, socialist, women of color, eco-feminism, transfeminism, transnational feminism and global feminism among others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Analysis of female sexuality and gender identity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lastRenderedPageBreak/>
        <w:t>Social impact of images of women in various media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Women’s health, reproductive rights, and reproductive justice 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Women’s work in a globalizing world</w:t>
      </w:r>
    </w:p>
    <w:p w:rsidR="002D6CFE" w:rsidRPr="00AF1BD1" w:rsidRDefault="002D6CFE" w:rsidP="00AF1BD1">
      <w:pPr>
        <w:pStyle w:val="NormalWeb"/>
        <w:numPr>
          <w:ilvl w:val="0"/>
          <w:numId w:val="9"/>
        </w:numPr>
        <w:shd w:val="clear" w:color="auto" w:fill="FFFFFF"/>
        <w:tabs>
          <w:tab w:val="left" w:pos="900"/>
        </w:tabs>
        <w:spacing w:beforeLines="0" w:afterLines="0"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Women's political activism, including electoral politics on the local and transnational level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Women and gender in relation to imperialism and colonialism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Causes and effects of high poverty rates among women </w:t>
      </w:r>
    </w:p>
    <w:p w:rsidR="00EA3386" w:rsidRPr="00AF1BD1" w:rsidRDefault="00EA3386" w:rsidP="00AF1BD1">
      <w:pPr>
        <w:widowControl/>
        <w:numPr>
          <w:ilvl w:val="0"/>
          <w:numId w:val="9"/>
        </w:numPr>
        <w:shd w:val="clear" w:color="auto" w:fill="FFFFFF"/>
        <w:tabs>
          <w:tab w:val="left" w:pos="900"/>
        </w:tabs>
        <w:spacing w:line="220" w:lineRule="exact"/>
        <w:ind w:left="900" w:hanging="45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Causes and </w:t>
      </w:r>
      <w:r w:rsidR="00C70630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societal outcomes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of violence against women and children </w:t>
      </w:r>
    </w:p>
    <w:p w:rsidR="0059325E" w:rsidRPr="00AF1BD1" w:rsidRDefault="00EA3386" w:rsidP="00AF1BD1">
      <w:pPr>
        <w:numPr>
          <w:ilvl w:val="0"/>
          <w:numId w:val="9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Process of making social change: theory, vision and action</w:t>
      </w: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8.</w:t>
      </w:r>
      <w:r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2D6CFE" w:rsidRPr="00AF1BD1" w:rsidRDefault="002D6CFE" w:rsidP="00AF1BD1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Lecture</w:t>
      </w:r>
    </w:p>
    <w:p w:rsidR="002D6CFE" w:rsidRPr="00AF1BD1" w:rsidRDefault="00C70630" w:rsidP="00AF1BD1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Style w:val="tgc"/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C</w:t>
      </w:r>
      <w:r w:rsidR="002D6CFE" w:rsidRPr="00AF1BD1">
        <w:rPr>
          <w:rFonts w:ascii="Segoe UI" w:hAnsi="Segoe UI" w:cs="Segoe UI"/>
          <w:sz w:val="22"/>
          <w:szCs w:val="22"/>
        </w:rPr>
        <w:t xml:space="preserve">lass exercises, projects or discussions based on assigned readings, </w:t>
      </w:r>
      <w:r w:rsidR="002D6CFE" w:rsidRPr="00AF1BD1">
        <w:rPr>
          <w:rStyle w:val="tgc"/>
          <w:rFonts w:ascii="Segoe UI" w:hAnsi="Segoe UI" w:cs="Segoe UI"/>
          <w:sz w:val="22"/>
          <w:szCs w:val="22"/>
        </w:rPr>
        <w:t>short videos or video lectures viewed before coming to class.</w:t>
      </w:r>
    </w:p>
    <w:p w:rsidR="002D6CFE" w:rsidRPr="00AF1BD1" w:rsidRDefault="002D6CFE" w:rsidP="00AF1BD1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Style w:val="tgc"/>
          <w:rFonts w:ascii="Segoe UI" w:hAnsi="Segoe UI" w:cs="Segoe UI"/>
          <w:sz w:val="22"/>
          <w:szCs w:val="22"/>
        </w:rPr>
      </w:pPr>
      <w:r w:rsidRPr="00AF1BD1">
        <w:rPr>
          <w:rStyle w:val="tgc"/>
          <w:rFonts w:ascii="Segoe UI" w:hAnsi="Segoe UI" w:cs="Segoe UI"/>
          <w:sz w:val="22"/>
          <w:szCs w:val="22"/>
        </w:rPr>
        <w:t>In-class video</w:t>
      </w:r>
    </w:p>
    <w:p w:rsidR="002D6CFE" w:rsidRPr="00AF1BD1" w:rsidRDefault="002D6CFE" w:rsidP="00AF1BD1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Style w:val="tgc"/>
          <w:rFonts w:ascii="Segoe UI" w:hAnsi="Segoe UI" w:cs="Segoe UI"/>
          <w:sz w:val="22"/>
          <w:szCs w:val="22"/>
        </w:rPr>
      </w:pPr>
      <w:r w:rsidRPr="00AF1BD1">
        <w:rPr>
          <w:rStyle w:val="tgc"/>
          <w:rFonts w:ascii="Segoe UI" w:hAnsi="Segoe UI" w:cs="Segoe UI"/>
          <w:sz w:val="22"/>
          <w:szCs w:val="22"/>
        </w:rPr>
        <w:t>Guest lectures</w:t>
      </w:r>
    </w:p>
    <w:p w:rsidR="002D6CFE" w:rsidRPr="00AF1BD1" w:rsidRDefault="002D6CFE" w:rsidP="00AF1BD1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Style w:val="tgc"/>
          <w:rFonts w:ascii="Segoe UI" w:hAnsi="Segoe UI" w:cs="Segoe UI"/>
          <w:sz w:val="22"/>
          <w:szCs w:val="22"/>
        </w:rPr>
        <w:t>Field trips</w:t>
      </w:r>
    </w:p>
    <w:p w:rsidR="002D6CFE" w:rsidRPr="00AF1BD1" w:rsidRDefault="002D6CFE" w:rsidP="00AF1BD1">
      <w:pPr>
        <w:spacing w:line="220" w:lineRule="exact"/>
        <w:ind w:left="2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9.</w:t>
      </w:r>
      <w:r w:rsidRPr="00AF1BD1">
        <w:rPr>
          <w:rFonts w:ascii="Segoe UI" w:hAnsi="Segoe UI" w:cs="Segoe UI"/>
          <w:sz w:val="22"/>
          <w:szCs w:val="22"/>
        </w:rPr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2D6CFE" w:rsidRPr="00AF1BD1" w:rsidRDefault="002D6CFE" w:rsidP="00AF1BD1">
      <w:pPr>
        <w:numPr>
          <w:ilvl w:val="0"/>
          <w:numId w:val="1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Objective exams</w:t>
      </w:r>
      <w:r w:rsidR="00C82AD8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including a final exam</w:t>
      </w:r>
    </w:p>
    <w:p w:rsidR="002D6CFE" w:rsidRPr="00AF1BD1" w:rsidRDefault="002D6CFE" w:rsidP="00AF1BD1">
      <w:pPr>
        <w:numPr>
          <w:ilvl w:val="0"/>
          <w:numId w:val="1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Written assignments</w:t>
      </w:r>
      <w:r w:rsidR="008D1DCA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6956D7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such as </w:t>
      </w:r>
      <w:r w:rsidR="008D1DCA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a weekly journal response</w:t>
      </w:r>
      <w:r w:rsidR="006956D7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on concepts from assigned readings or observations</w:t>
      </w:r>
    </w:p>
    <w:p w:rsidR="00974343" w:rsidRPr="00AF1BD1" w:rsidRDefault="002D6CFE" w:rsidP="00AF1BD1">
      <w:pPr>
        <w:numPr>
          <w:ilvl w:val="0"/>
          <w:numId w:val="1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Research </w:t>
      </w:r>
      <w:r w:rsidR="00C82AD8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p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roject</w:t>
      </w:r>
      <w:r w:rsidR="006956D7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on topics </w:t>
      </w:r>
      <w:r w:rsidR="00974343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of interest to students such as a deeper exploration of the use women’s bodies in media or a current application of Pat </w:t>
      </w:r>
      <w:proofErr w:type="spellStart"/>
      <w:r w:rsidR="00974343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Mainardi’s</w:t>
      </w:r>
      <w:proofErr w:type="spellEnd"/>
      <w:r w:rsidR="00974343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1970 essay, “The Politics of Housework”</w:t>
      </w:r>
    </w:p>
    <w:p w:rsidR="002D6CFE" w:rsidRPr="00AF1BD1" w:rsidRDefault="00C82AD8" w:rsidP="00AF1BD1">
      <w:pPr>
        <w:numPr>
          <w:ilvl w:val="0"/>
          <w:numId w:val="1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Field j</w:t>
      </w:r>
      <w:r w:rsidR="002D6CFE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ournal</w:t>
      </w:r>
    </w:p>
    <w:p w:rsidR="002D6CFE" w:rsidRPr="00AF1BD1" w:rsidRDefault="00C82AD8" w:rsidP="00AF1BD1">
      <w:pPr>
        <w:numPr>
          <w:ilvl w:val="0"/>
          <w:numId w:val="1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Oral p</w:t>
      </w:r>
      <w:r w:rsidR="002D6CFE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resentations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on research project topics</w:t>
      </w:r>
    </w:p>
    <w:p w:rsidR="002D6CFE" w:rsidRPr="00AF1BD1" w:rsidRDefault="002D6CFE" w:rsidP="00AF1BD1">
      <w:pPr>
        <w:numPr>
          <w:ilvl w:val="0"/>
          <w:numId w:val="1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Reflection and discussion</w:t>
      </w:r>
    </w:p>
    <w:p w:rsidR="002D6CFE" w:rsidRPr="00AF1BD1" w:rsidRDefault="002D6CFE" w:rsidP="00AF1BD1">
      <w:pPr>
        <w:numPr>
          <w:ilvl w:val="0"/>
          <w:numId w:val="1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Small group activities</w:t>
      </w:r>
      <w:r w:rsidR="00C82AD8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such as volunteering to be a group discussion leader</w:t>
      </w:r>
    </w:p>
    <w:p w:rsidR="002D6CFE" w:rsidRPr="00AF1BD1" w:rsidRDefault="002D6CFE" w:rsidP="00AF1BD1">
      <w:pPr>
        <w:numPr>
          <w:ilvl w:val="0"/>
          <w:numId w:val="12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Out-of-class activities</w:t>
      </w:r>
      <w:r w:rsidR="00C82AD8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such as service learning of a minimum of 20 hours with a non-profit organization focusing on women’s issues</w:t>
      </w: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10.</w:t>
      </w:r>
      <w:r w:rsidRPr="00AF1BD1">
        <w:rPr>
          <w:rFonts w:ascii="Segoe UI" w:hAnsi="Segoe UI" w:cs="Segoe UI"/>
          <w:sz w:val="22"/>
          <w:szCs w:val="22"/>
        </w:rPr>
        <w:tab/>
      </w:r>
      <w:proofErr w:type="gramStart"/>
      <w:r w:rsidRPr="00AF1BD1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AF1BD1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59325E" w:rsidRPr="00AF1BD1" w:rsidRDefault="004A0E74" w:rsidP="00AF1BD1">
      <w:pPr>
        <w:numPr>
          <w:ilvl w:val="0"/>
          <w:numId w:val="1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 xml:space="preserve">Assigned readings from </w:t>
      </w:r>
      <w:r w:rsidR="002D6CFE" w:rsidRPr="00AF1BD1">
        <w:rPr>
          <w:rFonts w:ascii="Segoe UI" w:hAnsi="Segoe UI" w:cs="Segoe UI"/>
          <w:sz w:val="22"/>
          <w:szCs w:val="22"/>
        </w:rPr>
        <w:t>texts</w:t>
      </w:r>
      <w:r w:rsidRPr="00AF1BD1">
        <w:rPr>
          <w:rFonts w:ascii="Segoe UI" w:hAnsi="Segoe UI" w:cs="Segoe UI"/>
          <w:sz w:val="22"/>
          <w:szCs w:val="22"/>
        </w:rPr>
        <w:t>, supplementary materials</w:t>
      </w:r>
      <w:r w:rsidR="002D6CFE" w:rsidRPr="00AF1BD1">
        <w:rPr>
          <w:rFonts w:ascii="Segoe UI" w:hAnsi="Segoe UI" w:cs="Segoe UI"/>
          <w:sz w:val="22"/>
          <w:szCs w:val="22"/>
        </w:rPr>
        <w:t xml:space="preserve"> or online</w:t>
      </w:r>
      <w:r w:rsidR="00C82AD8" w:rsidRPr="00AF1BD1">
        <w:rPr>
          <w:rFonts w:ascii="Segoe UI" w:hAnsi="Segoe UI" w:cs="Segoe UI"/>
          <w:sz w:val="22"/>
          <w:szCs w:val="22"/>
        </w:rPr>
        <w:t>.</w:t>
      </w:r>
    </w:p>
    <w:p w:rsidR="002D6CFE" w:rsidRPr="00AF1BD1" w:rsidRDefault="002D6CFE" w:rsidP="00AF1BD1">
      <w:pPr>
        <w:numPr>
          <w:ilvl w:val="0"/>
          <w:numId w:val="1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Individual and group projects</w:t>
      </w:r>
      <w:r w:rsidR="00C82AD8" w:rsidRPr="00AF1BD1">
        <w:rPr>
          <w:rFonts w:ascii="Segoe UI" w:hAnsi="Segoe UI" w:cs="Segoe UI"/>
          <w:sz w:val="22"/>
          <w:szCs w:val="22"/>
        </w:rPr>
        <w:t>.</w:t>
      </w:r>
      <w:r w:rsidR="004A0E74" w:rsidRPr="00AF1BD1">
        <w:rPr>
          <w:rFonts w:ascii="Segoe UI" w:hAnsi="Segoe UI" w:cs="Segoe UI"/>
          <w:sz w:val="22"/>
          <w:szCs w:val="22"/>
        </w:rPr>
        <w:t xml:space="preserve"> </w:t>
      </w:r>
    </w:p>
    <w:p w:rsidR="00EB3A42" w:rsidRPr="00AF1BD1" w:rsidRDefault="004A0E74" w:rsidP="00AF1BD1">
      <w:pPr>
        <w:numPr>
          <w:ilvl w:val="0"/>
          <w:numId w:val="1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Library research or r</w:t>
      </w:r>
      <w:r w:rsidR="002D6CFE" w:rsidRPr="00AF1BD1">
        <w:rPr>
          <w:rFonts w:ascii="Segoe UI" w:hAnsi="Segoe UI" w:cs="Segoe UI"/>
          <w:sz w:val="22"/>
          <w:szCs w:val="22"/>
        </w:rPr>
        <w:t xml:space="preserve">esearch </w:t>
      </w:r>
      <w:r w:rsidRPr="00AF1BD1">
        <w:rPr>
          <w:rFonts w:ascii="Segoe UI" w:hAnsi="Segoe UI" w:cs="Segoe UI"/>
          <w:sz w:val="22"/>
          <w:szCs w:val="22"/>
        </w:rPr>
        <w:t xml:space="preserve">via such resources </w:t>
      </w:r>
      <w:r w:rsidR="002D6CFE" w:rsidRPr="00AF1BD1">
        <w:rPr>
          <w:rFonts w:ascii="Segoe UI" w:hAnsi="Segoe UI" w:cs="Segoe UI"/>
          <w:sz w:val="22"/>
          <w:szCs w:val="22"/>
        </w:rPr>
        <w:t xml:space="preserve">as </w:t>
      </w:r>
      <w:r w:rsidRPr="00AF1BD1">
        <w:rPr>
          <w:rFonts w:ascii="Segoe UI" w:hAnsi="Segoe UI" w:cs="Segoe UI"/>
          <w:sz w:val="22"/>
          <w:szCs w:val="22"/>
        </w:rPr>
        <w:t>interviews, field trips or other public institutions</w:t>
      </w:r>
      <w:r w:rsidR="00C82AD8" w:rsidRPr="00AF1BD1">
        <w:rPr>
          <w:rFonts w:ascii="Segoe UI" w:hAnsi="Segoe UI" w:cs="Segoe UI"/>
          <w:sz w:val="22"/>
          <w:szCs w:val="22"/>
        </w:rPr>
        <w:t>.</w:t>
      </w:r>
      <w:r w:rsidRPr="00AF1BD1">
        <w:rPr>
          <w:rFonts w:ascii="Segoe UI" w:hAnsi="Segoe UI" w:cs="Segoe UI"/>
          <w:sz w:val="22"/>
          <w:szCs w:val="22"/>
        </w:rPr>
        <w:t xml:space="preserve"> </w:t>
      </w:r>
    </w:p>
    <w:p w:rsidR="004A0E74" w:rsidRPr="00AF1BD1" w:rsidRDefault="00EB3A42" w:rsidP="00AF1BD1">
      <w:pPr>
        <w:numPr>
          <w:ilvl w:val="0"/>
          <w:numId w:val="1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W</w:t>
      </w:r>
      <w:r w:rsidR="004A0E74" w:rsidRPr="00AF1BD1">
        <w:rPr>
          <w:rFonts w:ascii="Segoe UI" w:hAnsi="Segoe UI" w:cs="Segoe UI"/>
          <w:sz w:val="22"/>
          <w:szCs w:val="22"/>
        </w:rPr>
        <w:t>riting assignments such as in-depth formal papers, short reports, refection papers, journals or critiques</w:t>
      </w:r>
      <w:r w:rsidR="006956D7" w:rsidRPr="00AF1BD1">
        <w:rPr>
          <w:rFonts w:ascii="Segoe UI" w:hAnsi="Segoe UI" w:cs="Segoe UI"/>
          <w:sz w:val="22"/>
          <w:szCs w:val="22"/>
        </w:rPr>
        <w:t xml:space="preserve"> on subjects such as causes and effects of high poverty rates among women, violence against women, etc.</w:t>
      </w:r>
    </w:p>
    <w:p w:rsidR="004A0E74" w:rsidRPr="00AF1BD1" w:rsidRDefault="004A0E74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11.</w:t>
      </w:r>
      <w:r w:rsidRPr="00AF1BD1">
        <w:rPr>
          <w:rFonts w:ascii="Segoe UI" w:hAnsi="Segoe UI" w:cs="Segoe UI"/>
          <w:sz w:val="22"/>
          <w:szCs w:val="22"/>
        </w:rPr>
        <w:tab/>
      </w:r>
      <w:r w:rsidR="00AF1BD1" w:rsidRPr="00AF1BD1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AF1BD1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4A0E74" w:rsidRPr="00B17ED2" w:rsidRDefault="00AF1BD1" w:rsidP="00AF1BD1">
      <w:pPr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B17ED2">
        <w:rPr>
          <w:rFonts w:ascii="Segoe UI" w:hAnsi="Segoe UI" w:cs="Segoe UI"/>
          <w:sz w:val="22"/>
          <w:szCs w:val="22"/>
          <w:u w:val="single"/>
        </w:rPr>
        <w:t>Representative</w:t>
      </w:r>
      <w:r w:rsidR="004A0E74" w:rsidRPr="00B17ED2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C82AD8" w:rsidRPr="00B17ED2">
        <w:rPr>
          <w:rFonts w:ascii="Segoe UI" w:hAnsi="Segoe UI" w:cs="Segoe UI"/>
          <w:sz w:val="22"/>
          <w:szCs w:val="22"/>
          <w:u w:val="single"/>
        </w:rPr>
        <w:t>t</w:t>
      </w:r>
      <w:r w:rsidRPr="00B17ED2">
        <w:rPr>
          <w:rFonts w:ascii="Segoe UI" w:hAnsi="Segoe UI" w:cs="Segoe UI"/>
          <w:sz w:val="22"/>
          <w:szCs w:val="22"/>
          <w:u w:val="single"/>
        </w:rPr>
        <w:t>exts</w:t>
      </w:r>
      <w:r w:rsidR="004A0E74" w:rsidRPr="00B17ED2">
        <w:rPr>
          <w:rFonts w:ascii="Segoe UI" w:hAnsi="Segoe UI" w:cs="Segoe UI"/>
          <w:sz w:val="22"/>
          <w:szCs w:val="22"/>
          <w:u w:val="single"/>
        </w:rPr>
        <w:t>:</w:t>
      </w:r>
    </w:p>
    <w:p w:rsidR="004A0E74" w:rsidRPr="00AF1BD1" w:rsidRDefault="004A0E74" w:rsidP="00AF1BD1">
      <w:pPr>
        <w:widowControl/>
        <w:numPr>
          <w:ilvl w:val="0"/>
          <w:numId w:val="20"/>
        </w:numPr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Andersen, Margaret L. </w:t>
      </w:r>
      <w:r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Thinking </w:t>
      </w:r>
      <w:proofErr w:type="gramStart"/>
      <w:r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About</w:t>
      </w:r>
      <w:proofErr w:type="gramEnd"/>
      <w:r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 Women: Sex and Gender in Society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  <w:r w:rsidR="00073961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New York: Pearson, 2014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:rsidR="004A0E74" w:rsidRPr="00AF1BD1" w:rsidRDefault="004A0E74" w:rsidP="00AF1BD1">
      <w:pPr>
        <w:widowControl/>
        <w:numPr>
          <w:ilvl w:val="0"/>
          <w:numId w:val="20"/>
        </w:numPr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proofErr w:type="gramStart"/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hooks</w:t>
      </w:r>
      <w:proofErr w:type="gramEnd"/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, bell. </w:t>
      </w:r>
      <w:r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Feminism Is for Everybody</w:t>
      </w:r>
      <w:r w:rsidR="00073961"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: Passionate Politics 2</w:t>
      </w:r>
      <w:r w:rsidR="00073961"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073961"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073961"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ed</w:t>
      </w:r>
      <w:proofErr w:type="gramEnd"/>
      <w:r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.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073961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New York: Routledge, 2014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:rsidR="00073961" w:rsidRPr="00AF1BD1" w:rsidRDefault="004A0E74" w:rsidP="00AF1BD1">
      <w:pPr>
        <w:widowControl/>
        <w:numPr>
          <w:ilvl w:val="0"/>
          <w:numId w:val="20"/>
        </w:numPr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Hunter College Women’s Collective. </w:t>
      </w:r>
      <w:r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Women's Realities, Women's Choices</w:t>
      </w:r>
      <w:r w:rsidR="00FB02EE"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 4</w:t>
      </w:r>
      <w:r w:rsidR="00FB02EE"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FB02EE"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FB02EE"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ed</w:t>
      </w:r>
      <w:proofErr w:type="gramEnd"/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  <w:r w:rsidR="00073961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New York: 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Oxford </w:t>
      </w:r>
    </w:p>
    <w:p w:rsidR="00F76E6F" w:rsidRPr="00AF1BD1" w:rsidRDefault="00073961" w:rsidP="00AF1BD1">
      <w:pPr>
        <w:widowControl/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ab/>
      </w:r>
      <w:r w:rsidR="004A0E74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University Press, </w:t>
      </w:r>
      <w:r w:rsidR="00FB02EE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2014</w:t>
      </w:r>
      <w:r w:rsidR="004A0E74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:rsidR="00AE1793" w:rsidRPr="00AF1BD1" w:rsidRDefault="004A0E74" w:rsidP="00AF1BD1">
      <w:pPr>
        <w:widowControl/>
        <w:numPr>
          <w:ilvl w:val="0"/>
          <w:numId w:val="20"/>
        </w:numPr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Rothenberg, Paula S. </w:t>
      </w:r>
      <w:r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Race, Class, and Gender in the United States: An Integrated Study</w:t>
      </w:r>
      <w:r w:rsidR="00FB02EE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, </w:t>
      </w:r>
      <w:r w:rsidR="00FB02EE" w:rsidRPr="00AF1BD1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10th Ed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</w:p>
    <w:p w:rsidR="004A0E74" w:rsidRPr="00AF1BD1" w:rsidRDefault="00AE1793" w:rsidP="00AF1BD1">
      <w:pPr>
        <w:widowControl/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ab/>
      </w:r>
      <w:r w:rsidR="00FB02EE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New York:  MacMillan, 2016</w:t>
      </w:r>
    </w:p>
    <w:p w:rsidR="00FB02EE" w:rsidRPr="00AF1BD1" w:rsidRDefault="00FB02EE" w:rsidP="00AF1BD1">
      <w:pPr>
        <w:widowControl/>
        <w:numPr>
          <w:ilvl w:val="0"/>
          <w:numId w:val="20"/>
        </w:numPr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 xml:space="preserve">Scott, Bonnie </w:t>
      </w:r>
      <w:proofErr w:type="spellStart"/>
      <w:r w:rsidRPr="00AF1BD1">
        <w:rPr>
          <w:rFonts w:ascii="Segoe UI" w:hAnsi="Segoe UI" w:cs="Segoe UI"/>
          <w:sz w:val="22"/>
          <w:szCs w:val="22"/>
        </w:rPr>
        <w:t>Kime</w:t>
      </w:r>
      <w:proofErr w:type="spellEnd"/>
      <w:r w:rsidRPr="00AF1BD1">
        <w:rPr>
          <w:rFonts w:ascii="Segoe UI" w:hAnsi="Segoe UI" w:cs="Segoe UI"/>
          <w:sz w:val="22"/>
          <w:szCs w:val="22"/>
        </w:rPr>
        <w:t xml:space="preserve">, Susan E. </w:t>
      </w:r>
      <w:proofErr w:type="spellStart"/>
      <w:r w:rsidRPr="00AF1BD1">
        <w:rPr>
          <w:rFonts w:ascii="Segoe UI" w:hAnsi="Segoe UI" w:cs="Segoe UI"/>
          <w:sz w:val="22"/>
          <w:szCs w:val="22"/>
        </w:rPr>
        <w:t>Cayleff</w:t>
      </w:r>
      <w:proofErr w:type="spellEnd"/>
      <w:r w:rsidRPr="00AF1BD1">
        <w:rPr>
          <w:rFonts w:ascii="Segoe UI" w:hAnsi="Segoe UI" w:cs="Segoe UI"/>
          <w:sz w:val="22"/>
          <w:szCs w:val="22"/>
        </w:rPr>
        <w:t xml:space="preserve">, Anne </w:t>
      </w:r>
      <w:proofErr w:type="spellStart"/>
      <w:r w:rsidRPr="00AF1BD1">
        <w:rPr>
          <w:rFonts w:ascii="Segoe UI" w:hAnsi="Segoe UI" w:cs="Segoe UI"/>
          <w:sz w:val="22"/>
          <w:szCs w:val="22"/>
        </w:rPr>
        <w:t>Donadey</w:t>
      </w:r>
      <w:proofErr w:type="spellEnd"/>
      <w:r w:rsidRPr="00AF1BD1">
        <w:rPr>
          <w:rFonts w:ascii="Segoe UI" w:hAnsi="Segoe UI" w:cs="Segoe UI"/>
          <w:sz w:val="22"/>
          <w:szCs w:val="22"/>
        </w:rPr>
        <w:t xml:space="preserve"> and Irene Lara, Eds.  </w:t>
      </w:r>
      <w:r w:rsidRPr="00AF1BD1">
        <w:rPr>
          <w:rFonts w:ascii="Segoe UI" w:hAnsi="Segoe UI" w:cs="Segoe UI"/>
          <w:i/>
          <w:sz w:val="22"/>
          <w:szCs w:val="22"/>
        </w:rPr>
        <w:t xml:space="preserve">Women in Culture:  An </w:t>
      </w:r>
    </w:p>
    <w:p w:rsidR="00FB02EE" w:rsidRPr="00AF1BD1" w:rsidRDefault="00FB02EE" w:rsidP="00AF1BD1">
      <w:pPr>
        <w:widowControl/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i/>
          <w:sz w:val="22"/>
          <w:szCs w:val="22"/>
        </w:rPr>
        <w:tab/>
        <w:t>Intersectional Anthology for Gender and Women’s Studies, 2</w:t>
      </w:r>
      <w:r w:rsidRPr="00AF1BD1">
        <w:rPr>
          <w:rFonts w:ascii="Segoe UI" w:hAnsi="Segoe UI" w:cs="Segoe UI"/>
          <w:i/>
          <w:sz w:val="22"/>
          <w:szCs w:val="22"/>
          <w:vertAlign w:val="superscript"/>
        </w:rPr>
        <w:t>nd</w:t>
      </w:r>
      <w:r w:rsidRPr="00AF1BD1">
        <w:rPr>
          <w:rFonts w:ascii="Segoe UI" w:hAnsi="Segoe UI" w:cs="Segoe UI"/>
          <w:i/>
          <w:sz w:val="22"/>
          <w:szCs w:val="22"/>
        </w:rPr>
        <w:t xml:space="preserve"> Edition.</w:t>
      </w:r>
      <w:r w:rsidRPr="00AF1BD1">
        <w:rPr>
          <w:rFonts w:ascii="Segoe UI" w:hAnsi="Segoe UI" w:cs="Segoe UI"/>
          <w:sz w:val="22"/>
          <w:szCs w:val="22"/>
        </w:rPr>
        <w:t xml:space="preserve">  Somerset, NJ: Wiley-Blackwell, </w:t>
      </w:r>
    </w:p>
    <w:p w:rsidR="00FB02EE" w:rsidRPr="00AF1BD1" w:rsidRDefault="00FB02EE" w:rsidP="00AF1BD1">
      <w:pPr>
        <w:widowControl/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i/>
          <w:sz w:val="22"/>
          <w:szCs w:val="22"/>
        </w:rPr>
        <w:tab/>
      </w:r>
      <w:r w:rsidRPr="00AF1BD1">
        <w:rPr>
          <w:rFonts w:ascii="Segoe UI" w:hAnsi="Segoe UI" w:cs="Segoe UI"/>
          <w:sz w:val="22"/>
          <w:szCs w:val="22"/>
        </w:rPr>
        <w:t>2016.</w:t>
      </w:r>
    </w:p>
    <w:p w:rsidR="00AE1793" w:rsidRPr="00AF1BD1" w:rsidRDefault="004A0E74" w:rsidP="00AF1BD1">
      <w:pPr>
        <w:widowControl/>
        <w:numPr>
          <w:ilvl w:val="0"/>
          <w:numId w:val="20"/>
        </w:numPr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Shaw, Susan and Janet Lee. </w:t>
      </w:r>
      <w:r w:rsidRPr="00AF1BD1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Women's Voices, Feminist Visions: Classic and Contemporary Readings</w:t>
      </w: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, </w:t>
      </w:r>
    </w:p>
    <w:p w:rsidR="00764941" w:rsidRPr="00AF1BD1" w:rsidRDefault="00AE1793" w:rsidP="00AF1BD1">
      <w:pPr>
        <w:widowControl/>
        <w:tabs>
          <w:tab w:val="left" w:pos="1350"/>
        </w:tabs>
        <w:spacing w:line="220" w:lineRule="exact"/>
        <w:ind w:left="1350" w:hanging="45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ab/>
      </w:r>
      <w:proofErr w:type="gramStart"/>
      <w:r w:rsidR="00F76E6F" w:rsidRPr="00AF1BD1">
        <w:rPr>
          <w:rFonts w:ascii="Segoe UI" w:hAnsi="Segoe UI" w:cs="Segoe UI"/>
          <w:bCs/>
          <w:color w:val="000000"/>
          <w:sz w:val="22"/>
          <w:szCs w:val="22"/>
          <w:shd w:val="clear" w:color="auto" w:fill="FFFFFF"/>
        </w:rPr>
        <w:t>7</w:t>
      </w:r>
      <w:r w:rsidR="00F76E6F" w:rsidRPr="00AF1BD1">
        <w:rPr>
          <w:rFonts w:ascii="Segoe UI" w:hAnsi="Segoe UI" w:cs="Segoe UI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proofErr w:type="gramEnd"/>
      <w:r w:rsidR="00F76E6F" w:rsidRPr="00AF1BD1">
        <w:rPr>
          <w:rFonts w:ascii="Segoe UI" w:hAnsi="Segoe UI" w:cs="Segoe UI"/>
          <w:bCs/>
          <w:color w:val="000000"/>
          <w:sz w:val="22"/>
          <w:szCs w:val="22"/>
          <w:shd w:val="clear" w:color="auto" w:fill="FFFFFF"/>
        </w:rPr>
        <w:t xml:space="preserve"> </w:t>
      </w:r>
      <w:r w:rsidR="004A0E74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edition. </w:t>
      </w:r>
      <w:r w:rsidR="00FB02EE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Columbus: McGraw-Hill</w:t>
      </w:r>
      <w:r w:rsidR="004A0E74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201</w:t>
      </w:r>
      <w:r w:rsidR="00F76E6F" w:rsidRPr="00AF1BD1">
        <w:rPr>
          <w:rFonts w:ascii="Segoe UI" w:hAnsi="Segoe UI" w:cs="Segoe UI"/>
          <w:bCs/>
          <w:color w:val="000000"/>
          <w:sz w:val="22"/>
          <w:szCs w:val="22"/>
          <w:shd w:val="clear" w:color="auto" w:fill="FFFFFF"/>
        </w:rPr>
        <w:t>9</w:t>
      </w:r>
      <w:r w:rsidR="004A0E74" w:rsidRPr="00AF1BD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</w:p>
    <w:p w:rsidR="00AE1793" w:rsidRPr="00B17ED2" w:rsidRDefault="0059325E" w:rsidP="00AF1BD1">
      <w:pPr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B17ED2">
        <w:rPr>
          <w:rFonts w:ascii="Segoe UI" w:hAnsi="Segoe UI" w:cs="Segoe UI"/>
          <w:sz w:val="22"/>
          <w:szCs w:val="22"/>
          <w:u w:val="single"/>
        </w:rPr>
        <w:t>Sup</w:t>
      </w:r>
      <w:r w:rsidR="00AE1793" w:rsidRPr="00B17ED2">
        <w:rPr>
          <w:rFonts w:ascii="Segoe UI" w:hAnsi="Segoe UI" w:cs="Segoe UI"/>
          <w:sz w:val="22"/>
          <w:szCs w:val="22"/>
          <w:u w:val="single"/>
        </w:rPr>
        <w:t>plementary texts and workbooks include:</w:t>
      </w:r>
    </w:p>
    <w:p w:rsidR="00F50FEB" w:rsidRPr="00AF1BD1" w:rsidRDefault="00151D98" w:rsidP="00AF1BD1">
      <w:pPr>
        <w:numPr>
          <w:ilvl w:val="1"/>
          <w:numId w:val="21"/>
        </w:numPr>
        <w:tabs>
          <w:tab w:val="left" w:pos="0"/>
          <w:tab w:val="left" w:pos="450"/>
          <w:tab w:val="left" w:pos="720"/>
          <w:tab w:val="left" w:pos="900"/>
          <w:tab w:val="left" w:pos="1260"/>
          <w:tab w:val="left" w:pos="1350"/>
          <w:tab w:val="left" w:pos="1620"/>
          <w:tab w:val="left" w:pos="198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 xml:space="preserve"> </w:t>
      </w:r>
      <w:r w:rsidR="00F50FEB" w:rsidRPr="00AF1BD1">
        <w:rPr>
          <w:rFonts w:ascii="Segoe UI" w:hAnsi="Segoe UI" w:cs="Segoe UI"/>
          <w:sz w:val="22"/>
          <w:szCs w:val="22"/>
        </w:rPr>
        <w:t xml:space="preserve">Dicker, Rory.  </w:t>
      </w:r>
      <w:r w:rsidR="00F50FEB" w:rsidRPr="00AF1BD1">
        <w:rPr>
          <w:rFonts w:ascii="Segoe UI" w:hAnsi="Segoe UI" w:cs="Segoe UI"/>
          <w:i/>
          <w:sz w:val="22"/>
          <w:szCs w:val="22"/>
        </w:rPr>
        <w:t>A History of U.S. Feminisms</w:t>
      </w:r>
      <w:r w:rsidR="00F50FEB" w:rsidRPr="00AF1BD1">
        <w:rPr>
          <w:rFonts w:ascii="Segoe UI" w:hAnsi="Segoe UI" w:cs="Segoe UI"/>
          <w:sz w:val="22"/>
          <w:szCs w:val="22"/>
        </w:rPr>
        <w:t>. Berkeley: Seal Press, 2016.</w:t>
      </w:r>
    </w:p>
    <w:p w:rsidR="00FB02EE" w:rsidRPr="00AF1BD1" w:rsidRDefault="00FB02EE" w:rsidP="00AF1BD1">
      <w:pPr>
        <w:numPr>
          <w:ilvl w:val="1"/>
          <w:numId w:val="21"/>
        </w:numPr>
        <w:tabs>
          <w:tab w:val="left" w:pos="0"/>
          <w:tab w:val="left" w:pos="444"/>
          <w:tab w:val="left" w:pos="720"/>
          <w:tab w:val="left" w:pos="900"/>
          <w:tab w:val="left" w:pos="1350"/>
          <w:tab w:val="left" w:pos="1620"/>
        </w:tabs>
        <w:suppressAutoHyphens/>
        <w:spacing w:line="220" w:lineRule="exact"/>
        <w:ind w:left="1080" w:hanging="180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i/>
          <w:sz w:val="22"/>
          <w:szCs w:val="22"/>
        </w:rPr>
        <w:t>Ms. Magazine Online</w:t>
      </w:r>
    </w:p>
    <w:p w:rsidR="00FB02EE" w:rsidRPr="00AF1BD1" w:rsidRDefault="00B17ED2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lastRenderedPageBreak/>
        <w:tab/>
      </w:r>
      <w:r w:rsidRPr="00AF1BD1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59325E" w:rsidRPr="00AF1BD1" w:rsidRDefault="0059325E" w:rsidP="00AF1BD1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59325E" w:rsidRPr="00AF1BD1" w:rsidRDefault="00151D98" w:rsidP="00AF1BD1">
      <w:pPr>
        <w:numPr>
          <w:ilvl w:val="0"/>
          <w:numId w:val="2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Expl</w:t>
      </w:r>
      <w:r w:rsidR="00CB3416" w:rsidRPr="00AF1BD1">
        <w:rPr>
          <w:rFonts w:ascii="Segoe UI" w:hAnsi="Segoe UI" w:cs="Segoe UI"/>
          <w:sz w:val="22"/>
          <w:szCs w:val="22"/>
        </w:rPr>
        <w:t>ain the intersections of gender with</w:t>
      </w:r>
      <w:r w:rsidRPr="00AF1BD1">
        <w:rPr>
          <w:rFonts w:ascii="Segoe UI" w:hAnsi="Segoe UI" w:cs="Segoe UI"/>
          <w:sz w:val="22"/>
          <w:szCs w:val="22"/>
        </w:rPr>
        <w:t xml:space="preserve"> race, class and sexuality and other identity factors in the context of privilege and oppression in U.S. society.</w:t>
      </w:r>
    </w:p>
    <w:p w:rsidR="00151D98" w:rsidRPr="00AF1BD1" w:rsidRDefault="00151D98" w:rsidP="00AF1BD1">
      <w:pPr>
        <w:numPr>
          <w:ilvl w:val="0"/>
          <w:numId w:val="2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Explain gendered societal and cultural norms</w:t>
      </w:r>
    </w:p>
    <w:p w:rsidR="00151D98" w:rsidRPr="00AF1BD1" w:rsidRDefault="00151D98" w:rsidP="00AF1BD1">
      <w:pPr>
        <w:numPr>
          <w:ilvl w:val="0"/>
          <w:numId w:val="2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AF1BD1">
        <w:rPr>
          <w:rFonts w:ascii="Segoe UI" w:hAnsi="Segoe UI" w:cs="Segoe UI"/>
          <w:sz w:val="22"/>
          <w:szCs w:val="22"/>
        </w:rPr>
        <w:t>Apply the history and theories of feminist movements to current women’s issues.</w:t>
      </w:r>
    </w:p>
    <w:p w:rsidR="003B7102" w:rsidRPr="00AF1BD1" w:rsidRDefault="003B7102" w:rsidP="00AF1BD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3B7102" w:rsidRPr="00AF1BD1" w:rsidSect="00515D85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E1" w:rsidRDefault="009F58E1">
      <w:pPr>
        <w:spacing w:line="20" w:lineRule="exact"/>
        <w:rPr>
          <w:sz w:val="24"/>
        </w:rPr>
      </w:pPr>
    </w:p>
  </w:endnote>
  <w:endnote w:type="continuationSeparator" w:id="0">
    <w:p w:rsidR="009F58E1" w:rsidRDefault="009F58E1">
      <w:r>
        <w:rPr>
          <w:sz w:val="24"/>
        </w:rPr>
        <w:t xml:space="preserve"> </w:t>
      </w:r>
    </w:p>
  </w:endnote>
  <w:endnote w:type="continuationNotice" w:id="1">
    <w:p w:rsidR="009F58E1" w:rsidRDefault="009F58E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6309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102F5" w:rsidRDefault="001102F5" w:rsidP="001102F5">
            <w:pPr>
              <w:pStyle w:val="Footer"/>
              <w:jc w:val="right"/>
            </w:pPr>
            <w:r w:rsidRPr="001102F5">
              <w:rPr>
                <w:rFonts w:ascii="Segoe UI" w:hAnsi="Segoe UI" w:cs="Segoe UI"/>
              </w:rPr>
              <w:t xml:space="preserve">Page </w:t>
            </w:r>
            <w:r w:rsidRPr="001102F5">
              <w:rPr>
                <w:rFonts w:ascii="Segoe UI" w:hAnsi="Segoe UI" w:cs="Segoe UI"/>
                <w:bCs/>
              </w:rPr>
              <w:fldChar w:fldCharType="begin"/>
            </w:r>
            <w:r w:rsidRPr="001102F5">
              <w:rPr>
                <w:rFonts w:ascii="Segoe UI" w:hAnsi="Segoe UI" w:cs="Segoe UI"/>
                <w:bCs/>
              </w:rPr>
              <w:instrText xml:space="preserve"> PAGE </w:instrText>
            </w:r>
            <w:r w:rsidRPr="001102F5">
              <w:rPr>
                <w:rFonts w:ascii="Segoe UI" w:hAnsi="Segoe UI" w:cs="Segoe UI"/>
                <w:bCs/>
              </w:rPr>
              <w:fldChar w:fldCharType="separate"/>
            </w:r>
            <w:r w:rsidR="00B17ED2">
              <w:rPr>
                <w:rFonts w:ascii="Segoe UI" w:hAnsi="Segoe UI" w:cs="Segoe UI"/>
                <w:bCs/>
                <w:noProof/>
              </w:rPr>
              <w:t>2</w:t>
            </w:r>
            <w:r w:rsidRPr="001102F5">
              <w:rPr>
                <w:rFonts w:ascii="Segoe UI" w:hAnsi="Segoe UI" w:cs="Segoe UI"/>
                <w:bCs/>
              </w:rPr>
              <w:fldChar w:fldCharType="end"/>
            </w:r>
            <w:r w:rsidRPr="001102F5">
              <w:rPr>
                <w:rFonts w:ascii="Segoe UI" w:hAnsi="Segoe UI" w:cs="Segoe UI"/>
              </w:rPr>
              <w:t xml:space="preserve"> of </w:t>
            </w:r>
            <w:r w:rsidRPr="001102F5">
              <w:rPr>
                <w:rFonts w:ascii="Segoe UI" w:hAnsi="Segoe UI" w:cs="Segoe UI"/>
                <w:bCs/>
              </w:rPr>
              <w:fldChar w:fldCharType="begin"/>
            </w:r>
            <w:r w:rsidRPr="001102F5">
              <w:rPr>
                <w:rFonts w:ascii="Segoe UI" w:hAnsi="Segoe UI" w:cs="Segoe UI"/>
                <w:bCs/>
              </w:rPr>
              <w:instrText xml:space="preserve"> NUMPAGES  </w:instrText>
            </w:r>
            <w:r w:rsidRPr="001102F5">
              <w:rPr>
                <w:rFonts w:ascii="Segoe UI" w:hAnsi="Segoe UI" w:cs="Segoe UI"/>
                <w:bCs/>
              </w:rPr>
              <w:fldChar w:fldCharType="separate"/>
            </w:r>
            <w:r w:rsidR="00B17ED2">
              <w:rPr>
                <w:rFonts w:ascii="Segoe UI" w:hAnsi="Segoe UI" w:cs="Segoe UI"/>
                <w:bCs/>
                <w:noProof/>
              </w:rPr>
              <w:t>3</w:t>
            </w:r>
            <w:r w:rsidRPr="001102F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:rsidR="001102F5" w:rsidRDefault="0011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508115"/>
      <w:docPartObj>
        <w:docPartGallery w:val="Page Numbers (Bottom of Page)"/>
        <w:docPartUnique/>
      </w:docPartObj>
    </w:sdtPr>
    <w:sdtContent>
      <w:sdt>
        <w:sdtPr>
          <w:id w:val="1185561832"/>
          <w:docPartObj>
            <w:docPartGallery w:val="Page Numbers (Top of Page)"/>
            <w:docPartUnique/>
          </w:docPartObj>
        </w:sdtPr>
        <w:sdtContent>
          <w:p w:rsidR="00B17ED2" w:rsidRDefault="00B17ED2" w:rsidP="00B17ED2">
            <w:pPr>
              <w:pStyle w:val="Footer"/>
              <w:jc w:val="right"/>
            </w:pPr>
            <w:r w:rsidRPr="001102F5">
              <w:rPr>
                <w:rFonts w:ascii="Segoe UI" w:hAnsi="Segoe UI" w:cs="Segoe UI"/>
              </w:rPr>
              <w:t xml:space="preserve">Page </w:t>
            </w:r>
            <w:r w:rsidRPr="001102F5">
              <w:rPr>
                <w:rFonts w:ascii="Segoe UI" w:hAnsi="Segoe UI" w:cs="Segoe UI"/>
                <w:bCs/>
              </w:rPr>
              <w:fldChar w:fldCharType="begin"/>
            </w:r>
            <w:r w:rsidRPr="001102F5">
              <w:rPr>
                <w:rFonts w:ascii="Segoe UI" w:hAnsi="Segoe UI" w:cs="Segoe UI"/>
                <w:bCs/>
              </w:rPr>
              <w:instrText xml:space="preserve"> PAGE </w:instrText>
            </w:r>
            <w:r w:rsidRPr="001102F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1102F5">
              <w:rPr>
                <w:rFonts w:ascii="Segoe UI" w:hAnsi="Segoe UI" w:cs="Segoe UI"/>
                <w:bCs/>
              </w:rPr>
              <w:fldChar w:fldCharType="end"/>
            </w:r>
            <w:r w:rsidRPr="001102F5">
              <w:rPr>
                <w:rFonts w:ascii="Segoe UI" w:hAnsi="Segoe UI" w:cs="Segoe UI"/>
              </w:rPr>
              <w:t xml:space="preserve"> of </w:t>
            </w:r>
            <w:r w:rsidRPr="001102F5">
              <w:rPr>
                <w:rFonts w:ascii="Segoe UI" w:hAnsi="Segoe UI" w:cs="Segoe UI"/>
                <w:bCs/>
              </w:rPr>
              <w:fldChar w:fldCharType="begin"/>
            </w:r>
            <w:r w:rsidRPr="001102F5">
              <w:rPr>
                <w:rFonts w:ascii="Segoe UI" w:hAnsi="Segoe UI" w:cs="Segoe UI"/>
                <w:bCs/>
              </w:rPr>
              <w:instrText xml:space="preserve"> NUMPAGES  </w:instrText>
            </w:r>
            <w:r w:rsidRPr="001102F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3</w:t>
            </w:r>
            <w:r w:rsidRPr="001102F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:rsidR="00B17ED2" w:rsidRDefault="00B17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E1" w:rsidRDefault="009F58E1">
      <w:r>
        <w:rPr>
          <w:sz w:val="24"/>
        </w:rPr>
        <w:separator/>
      </w:r>
    </w:p>
  </w:footnote>
  <w:footnote w:type="continuationSeparator" w:id="0">
    <w:p w:rsidR="009F58E1" w:rsidRDefault="009F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85" w:rsidRPr="00515D85" w:rsidRDefault="00A84DB4" w:rsidP="00515D85">
    <w:pPr>
      <w:spacing w:line="220" w:lineRule="exact"/>
      <w:jc w:val="right"/>
      <w:rPr>
        <w:rFonts w:ascii="Segoe UI" w:hAnsi="Segoe UI" w:cs="Segoe UI"/>
        <w:bCs/>
      </w:rPr>
    </w:pPr>
    <w:r w:rsidRPr="00515D85">
      <w:rPr>
        <w:rFonts w:ascii="Segoe UI" w:hAnsi="Segoe UI" w:cs="Segoe UI"/>
        <w:bCs/>
      </w:rPr>
      <w:t>Gender Studies</w:t>
    </w:r>
    <w:r w:rsidRPr="00515D85">
      <w:rPr>
        <w:rFonts w:ascii="Segoe UI" w:hAnsi="Segoe UI" w:cs="Segoe UI"/>
      </w:rPr>
      <w:t xml:space="preserve"> </w:t>
    </w:r>
    <w:r>
      <w:rPr>
        <w:rFonts w:ascii="Segoe UI" w:hAnsi="Segoe UI" w:cs="Segoe UI"/>
        <w:bCs/>
      </w:rPr>
      <w:t>116 – Introduction t</w:t>
    </w:r>
    <w:r w:rsidRPr="00515D85">
      <w:rPr>
        <w:rFonts w:ascii="Segoe UI" w:hAnsi="Segoe UI" w:cs="Segoe UI"/>
        <w:bCs/>
      </w:rPr>
      <w:t>o Women’s Studies</w:t>
    </w:r>
  </w:p>
  <w:p w:rsidR="00515D85" w:rsidRDefault="00515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9DF"/>
    <w:multiLevelType w:val="hybridMultilevel"/>
    <w:tmpl w:val="D7EAA8A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367C7"/>
    <w:multiLevelType w:val="hybridMultilevel"/>
    <w:tmpl w:val="CBFE7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4E7"/>
    <w:multiLevelType w:val="hybridMultilevel"/>
    <w:tmpl w:val="A0F8E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02BE"/>
    <w:multiLevelType w:val="hybridMultilevel"/>
    <w:tmpl w:val="20A01944"/>
    <w:lvl w:ilvl="0" w:tplc="8F10C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A66289D"/>
    <w:multiLevelType w:val="hybridMultilevel"/>
    <w:tmpl w:val="44167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07CF0"/>
    <w:multiLevelType w:val="hybridMultilevel"/>
    <w:tmpl w:val="6C1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5F0D"/>
    <w:multiLevelType w:val="multilevel"/>
    <w:tmpl w:val="1380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1B332B4"/>
    <w:multiLevelType w:val="hybridMultilevel"/>
    <w:tmpl w:val="068A1EE8"/>
    <w:lvl w:ilvl="0" w:tplc="4F42E7EC">
      <w:start w:val="1"/>
      <w:numFmt w:val="lowerLetter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91D1349"/>
    <w:multiLevelType w:val="hybridMultilevel"/>
    <w:tmpl w:val="509CC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6AE2"/>
    <w:multiLevelType w:val="multilevel"/>
    <w:tmpl w:val="4CC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35DE9"/>
    <w:multiLevelType w:val="hybridMultilevel"/>
    <w:tmpl w:val="106C66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810DD"/>
    <w:multiLevelType w:val="hybridMultilevel"/>
    <w:tmpl w:val="1FCC48A0"/>
    <w:lvl w:ilvl="0" w:tplc="673AB940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DBE"/>
    <w:multiLevelType w:val="hybridMultilevel"/>
    <w:tmpl w:val="FCA87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5821"/>
    <w:multiLevelType w:val="hybridMultilevel"/>
    <w:tmpl w:val="6FE2D516"/>
    <w:lvl w:ilvl="0" w:tplc="EB163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68B6"/>
    <w:multiLevelType w:val="multilevel"/>
    <w:tmpl w:val="9C02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32D04"/>
    <w:multiLevelType w:val="multilevel"/>
    <w:tmpl w:val="BDB08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02991"/>
    <w:multiLevelType w:val="hybridMultilevel"/>
    <w:tmpl w:val="BCD25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37667B"/>
    <w:multiLevelType w:val="hybridMultilevel"/>
    <w:tmpl w:val="90CC7E54"/>
    <w:lvl w:ilvl="0" w:tplc="E7A42A3C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485F1A93"/>
    <w:multiLevelType w:val="hybridMultilevel"/>
    <w:tmpl w:val="6700D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087"/>
    <w:multiLevelType w:val="hybridMultilevel"/>
    <w:tmpl w:val="18FE4546"/>
    <w:lvl w:ilvl="0" w:tplc="2552186A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4D9A44C9"/>
    <w:multiLevelType w:val="hybridMultilevel"/>
    <w:tmpl w:val="3D0A08C0"/>
    <w:lvl w:ilvl="0" w:tplc="3870A604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 w15:restartNumberingAfterBreak="0">
    <w:nsid w:val="5A595296"/>
    <w:multiLevelType w:val="hybridMultilevel"/>
    <w:tmpl w:val="68D63740"/>
    <w:lvl w:ilvl="0" w:tplc="E176F876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0647DF"/>
    <w:multiLevelType w:val="hybridMultilevel"/>
    <w:tmpl w:val="BDD2B67C"/>
    <w:lvl w:ilvl="0" w:tplc="D93A2B26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2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1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7"/>
  </w:num>
  <w:num w:numId="15">
    <w:abstractNumId w:val="20"/>
  </w:num>
  <w:num w:numId="16">
    <w:abstractNumId w:val="13"/>
  </w:num>
  <w:num w:numId="17">
    <w:abstractNumId w:val="16"/>
  </w:num>
  <w:num w:numId="18">
    <w:abstractNumId w:val="18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2809"/>
    <w:rsid w:val="00073961"/>
    <w:rsid w:val="000756F5"/>
    <w:rsid w:val="000E3126"/>
    <w:rsid w:val="001102F5"/>
    <w:rsid w:val="00151D98"/>
    <w:rsid w:val="001921F7"/>
    <w:rsid w:val="001E300F"/>
    <w:rsid w:val="00224554"/>
    <w:rsid w:val="002930DD"/>
    <w:rsid w:val="002D6CFE"/>
    <w:rsid w:val="003077DA"/>
    <w:rsid w:val="003725EF"/>
    <w:rsid w:val="003B7102"/>
    <w:rsid w:val="003F6C4E"/>
    <w:rsid w:val="0046054F"/>
    <w:rsid w:val="004840F8"/>
    <w:rsid w:val="004A0E74"/>
    <w:rsid w:val="00515D85"/>
    <w:rsid w:val="0059325E"/>
    <w:rsid w:val="005E3837"/>
    <w:rsid w:val="005E3D07"/>
    <w:rsid w:val="00624D0D"/>
    <w:rsid w:val="006661BB"/>
    <w:rsid w:val="006956D7"/>
    <w:rsid w:val="00713633"/>
    <w:rsid w:val="00730667"/>
    <w:rsid w:val="00764941"/>
    <w:rsid w:val="00782C82"/>
    <w:rsid w:val="007C3091"/>
    <w:rsid w:val="00867F64"/>
    <w:rsid w:val="008A1568"/>
    <w:rsid w:val="008D1DCA"/>
    <w:rsid w:val="00956471"/>
    <w:rsid w:val="0097230A"/>
    <w:rsid w:val="00974343"/>
    <w:rsid w:val="009831D3"/>
    <w:rsid w:val="009A5149"/>
    <w:rsid w:val="009F58E1"/>
    <w:rsid w:val="00A229E5"/>
    <w:rsid w:val="00A64773"/>
    <w:rsid w:val="00A84DB4"/>
    <w:rsid w:val="00AE1793"/>
    <w:rsid w:val="00AF1BD1"/>
    <w:rsid w:val="00B17ED2"/>
    <w:rsid w:val="00BA3749"/>
    <w:rsid w:val="00BE60A2"/>
    <w:rsid w:val="00C342BC"/>
    <w:rsid w:val="00C44C81"/>
    <w:rsid w:val="00C5211A"/>
    <w:rsid w:val="00C64A7D"/>
    <w:rsid w:val="00C70630"/>
    <w:rsid w:val="00C82AD8"/>
    <w:rsid w:val="00CB0014"/>
    <w:rsid w:val="00CB3416"/>
    <w:rsid w:val="00CF258D"/>
    <w:rsid w:val="00D06D8E"/>
    <w:rsid w:val="00DD4E47"/>
    <w:rsid w:val="00DF488A"/>
    <w:rsid w:val="00EA3386"/>
    <w:rsid w:val="00EA3596"/>
    <w:rsid w:val="00EB3A42"/>
    <w:rsid w:val="00EE64B1"/>
    <w:rsid w:val="00F50FEB"/>
    <w:rsid w:val="00F76E6F"/>
    <w:rsid w:val="00F93B83"/>
    <w:rsid w:val="00F97987"/>
    <w:rsid w:val="00FB02EE"/>
    <w:rsid w:val="00FB1017"/>
    <w:rsid w:val="00FC10A7"/>
    <w:rsid w:val="00F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7F126"/>
  <w15:chartTrackingRefBased/>
  <w15:docId w15:val="{3A1FCD93-C620-405E-90A0-F86E14ED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557F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7F44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557F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7F44"/>
    <w:rPr>
      <w:rFonts w:ascii="Courier" w:hAnsi="Courier"/>
    </w:rPr>
  </w:style>
  <w:style w:type="paragraph" w:styleId="NormalWeb">
    <w:name w:val="Normal (Web)"/>
    <w:basedOn w:val="Normal"/>
    <w:uiPriority w:val="99"/>
    <w:rsid w:val="002D6CFE"/>
    <w:pPr>
      <w:widowControl/>
      <w:spacing w:beforeLines="1" w:afterLines="1"/>
    </w:pPr>
    <w:rPr>
      <w:rFonts w:ascii="Times" w:hAnsi="Times"/>
    </w:rPr>
  </w:style>
  <w:style w:type="character" w:customStyle="1" w:styleId="tgc">
    <w:name w:val="_tgc"/>
    <w:rsid w:val="002D6CFE"/>
  </w:style>
  <w:style w:type="paragraph" w:styleId="BalloonText">
    <w:name w:val="Balloon Text"/>
    <w:basedOn w:val="Normal"/>
    <w:link w:val="BalloonTextChar"/>
    <w:rsid w:val="008A1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1568"/>
    <w:rPr>
      <w:rFonts w:ascii="Segoe UI" w:hAnsi="Segoe UI" w:cs="Segoe UI"/>
      <w:sz w:val="18"/>
      <w:szCs w:val="18"/>
    </w:rPr>
  </w:style>
  <w:style w:type="character" w:customStyle="1" w:styleId="GCOUTLINE1">
    <w:name w:val="GC OUTLINE 1"/>
    <w:rsid w:val="00AF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7</cp:revision>
  <cp:lastPrinted>2016-10-27T17:36:00Z</cp:lastPrinted>
  <dcterms:created xsi:type="dcterms:W3CDTF">2021-05-18T14:40:00Z</dcterms:created>
  <dcterms:modified xsi:type="dcterms:W3CDTF">2021-05-19T19:17:00Z</dcterms:modified>
</cp:coreProperties>
</file>